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Хабаровского края от 23.07.2020 N 300-пр</w:t>
              <w:br/>
              <w:t xml:space="preserve">(ред. от 17.08.2023)</w:t>
              <w:br/>
              <w:t xml:space="preserve">"Об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разработки и утверждения административных регламентов предоставления государственных услуг органами исполнительной власти Хабаровского края и Порядка проведения экспертизы проектов административных регламентов осуществления государственного контроля (надзора) органами исполнительной власти Хабаровского края и административных регламентов предоставления государственных услуг органами исполнительной власти Хабаровского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июля 2020 г. N 300-пр</w:t>
      </w:r>
    </w:p>
    <w:p>
      <w:pPr>
        <w:pStyle w:val="2"/>
        <w:jc w:val="center"/>
      </w:pPr>
      <w:r>
        <w:rPr>
          <w:sz w:val="20"/>
        </w:rPr>
      </w:r>
    </w:p>
    <w:p>
      <w:pPr>
        <w:pStyle w:val="2"/>
        <w:jc w:val="center"/>
      </w:pPr>
      <w:r>
        <w:rPr>
          <w:sz w:val="20"/>
        </w:rPr>
        <w:t xml:space="preserve">ОБ УТВЕРЖДЕНИИ ПОРЯДКА РАЗРАБОТКИ И УТВЕРЖДЕНИЯ</w:t>
      </w:r>
    </w:p>
    <w:p>
      <w:pPr>
        <w:pStyle w:val="2"/>
        <w:jc w:val="center"/>
      </w:pPr>
      <w:r>
        <w:rPr>
          <w:sz w:val="20"/>
        </w:rPr>
        <w:t xml:space="preserve">АДМИНИСТРАТИВНЫХ РЕГЛАМЕНТОВ ОСУЩЕСТВЛЕНИЯ</w:t>
      </w:r>
    </w:p>
    <w:p>
      <w:pPr>
        <w:pStyle w:val="2"/>
        <w:jc w:val="center"/>
      </w:pPr>
      <w:r>
        <w:rPr>
          <w:sz w:val="20"/>
        </w:rPr>
        <w:t xml:space="preserve">ГОСУДАРСТВЕННОГО КОНТРОЛЯ (НАДЗОРА) ОРГАНАМИ</w:t>
      </w:r>
    </w:p>
    <w:p>
      <w:pPr>
        <w:pStyle w:val="2"/>
        <w:jc w:val="center"/>
      </w:pPr>
      <w:r>
        <w:rPr>
          <w:sz w:val="20"/>
        </w:rPr>
        <w:t xml:space="preserve">ИСПОЛНИТЕЛЬНОЙ ВЛАСТИ ХАБАРОВСКОГО КРАЯ, ПОРЯДКА</w:t>
      </w:r>
    </w:p>
    <w:p>
      <w:pPr>
        <w:pStyle w:val="2"/>
        <w:jc w:val="center"/>
      </w:pPr>
      <w:r>
        <w:rPr>
          <w:sz w:val="20"/>
        </w:rPr>
        <w:t xml:space="preserve">РАЗРАБОТКИ И УТВЕРЖДЕНИЯ АДМИНИСТРАТИВНЫХ РЕГЛАМЕНТОВ</w:t>
      </w:r>
    </w:p>
    <w:p>
      <w:pPr>
        <w:pStyle w:val="2"/>
        <w:jc w:val="center"/>
      </w:pPr>
      <w:r>
        <w:rPr>
          <w:sz w:val="20"/>
        </w:rPr>
        <w:t xml:space="preserve">ПРЕДОСТАВЛЕНИЯ ГОСУДАРСТВЕННЫХ УСЛУГ ОРГАНАМИ</w:t>
      </w:r>
    </w:p>
    <w:p>
      <w:pPr>
        <w:pStyle w:val="2"/>
        <w:jc w:val="center"/>
      </w:pPr>
      <w:r>
        <w:rPr>
          <w:sz w:val="20"/>
        </w:rPr>
        <w:t xml:space="preserve">ИСПОЛНИТЕЛЬНОЙ ВЛАСТИ ХАБАРОВСКОГО КРАЯ И ПОРЯДКА</w:t>
      </w:r>
    </w:p>
    <w:p>
      <w:pPr>
        <w:pStyle w:val="2"/>
        <w:jc w:val="center"/>
      </w:pPr>
      <w:r>
        <w:rPr>
          <w:sz w:val="20"/>
        </w:rPr>
        <w:t xml:space="preserve">ПРОВЕДЕНИЯ ЭКСПЕРТИЗЫ ПРОЕКТОВ АДМИНИСТРАТИВНЫХ</w:t>
      </w:r>
    </w:p>
    <w:p>
      <w:pPr>
        <w:pStyle w:val="2"/>
        <w:jc w:val="center"/>
      </w:pPr>
      <w:r>
        <w:rPr>
          <w:sz w:val="20"/>
        </w:rPr>
        <w:t xml:space="preserve">РЕГЛАМЕНТОВ ОСУЩЕСТВЛЕНИЯ ГОСУДАРСТВЕННОГО КОНТРОЛЯ</w:t>
      </w:r>
    </w:p>
    <w:p>
      <w:pPr>
        <w:pStyle w:val="2"/>
        <w:jc w:val="center"/>
      </w:pPr>
      <w:r>
        <w:rPr>
          <w:sz w:val="20"/>
        </w:rPr>
        <w:t xml:space="preserve">(НАДЗОРА) ОРГАНАМИ ИСПОЛНИТЕЛЬНОЙ ВЛАСТИ ХАБАРОВСКОГО</w:t>
      </w:r>
    </w:p>
    <w:p>
      <w:pPr>
        <w:pStyle w:val="2"/>
        <w:jc w:val="center"/>
      </w:pPr>
      <w:r>
        <w:rPr>
          <w:sz w:val="20"/>
        </w:rPr>
        <w:t xml:space="preserve">КРАЯ И АДМИНИСТРАТИВНЫХ РЕГЛАМЕНТОВ ПРЕДОСТАВЛЕНИЯ</w:t>
      </w:r>
    </w:p>
    <w:p>
      <w:pPr>
        <w:pStyle w:val="2"/>
        <w:jc w:val="center"/>
      </w:pPr>
      <w:r>
        <w:rPr>
          <w:sz w:val="20"/>
        </w:rPr>
        <w:t xml:space="preserve">ГОСУДАРСТВЕННЫХ УСЛУГ ОРГАНАМИ ИСПОЛНИТЕЛЬНОЙ ВЛАСТИ</w:t>
      </w:r>
    </w:p>
    <w:p>
      <w:pPr>
        <w:pStyle w:val="2"/>
        <w:jc w:val="center"/>
      </w:pPr>
      <w:r>
        <w:rPr>
          <w:sz w:val="20"/>
        </w:rPr>
        <w:t xml:space="preserve">ХАБАРОВСКОГО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Хабаровского края от 17.08.2023 N 374-пр &quot;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вительства Хабаровского края от 23 июля 2020 г. N 300-пр &quot;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 {КонсультантПлюс}">
              <w:r>
                <w:rPr>
                  <w:sz w:val="20"/>
                  <w:color w:val="0000ff"/>
                </w:rPr>
                <w:t xml:space="preserve">постановления</w:t>
              </w:r>
            </w:hyperlink>
            <w:r>
              <w:rPr>
                <w:sz w:val="20"/>
                <w:color w:val="392c69"/>
              </w:rPr>
              <w:t xml:space="preserve"> Правительства Хабаровского края</w:t>
            </w:r>
          </w:p>
          <w:p>
            <w:pPr>
              <w:pStyle w:val="0"/>
              <w:jc w:val="center"/>
            </w:pPr>
            <w:r>
              <w:rPr>
                <w:sz w:val="20"/>
                <w:color w:val="392c69"/>
              </w:rPr>
              <w:t xml:space="preserve">от 17.08.2023 N 374-пр)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совершенствования нормативных правовых актов Хабаровского края Правительство края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3" w:tooltip="ПОРЯДОК">
        <w:r>
          <w:rPr>
            <w:sz w:val="20"/>
            <w:color w:val="0000ff"/>
          </w:rPr>
          <w:t xml:space="preserve">Порядок</w:t>
        </w:r>
      </w:hyperlink>
      <w:r>
        <w:rPr>
          <w:sz w:val="20"/>
        </w:rPr>
        <w:t xml:space="preserve">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w:t>
      </w:r>
    </w:p>
    <w:p>
      <w:pPr>
        <w:pStyle w:val="0"/>
        <w:spacing w:before="200" w:line-rule="auto"/>
        <w:ind w:firstLine="540"/>
        <w:jc w:val="both"/>
      </w:pPr>
      <w:r>
        <w:rPr>
          <w:sz w:val="20"/>
        </w:rPr>
        <w:t xml:space="preserve">Абзацы третий - четвертый утратили силу с 01.01.2024. - </w:t>
      </w:r>
      <w:hyperlink w:history="0" r:id="rId8" w:tooltip="Постановление Правительства Хабаровского края от 17.08.2023 N 374-пр &quot;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вительства Хабаровского края от 23 июля 2020 г. N 300-пр &quot;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 {КонсультантПлюс}">
        <w:r>
          <w:rPr>
            <w:sz w:val="20"/>
            <w:color w:val="0000ff"/>
          </w:rPr>
          <w:t xml:space="preserve">Постановление</w:t>
        </w:r>
      </w:hyperlink>
      <w:r>
        <w:rPr>
          <w:sz w:val="20"/>
        </w:rPr>
        <w:t xml:space="preserve"> Правительства Хабаровского края от 17.08.2023 N 374-пр.</w:t>
      </w:r>
    </w:p>
    <w:p>
      <w:pPr>
        <w:pStyle w:val="0"/>
        <w:spacing w:before="200" w:line-rule="auto"/>
        <w:ind w:firstLine="540"/>
        <w:jc w:val="both"/>
      </w:pPr>
      <w:r>
        <w:rPr>
          <w:sz w:val="20"/>
        </w:rPr>
        <w:t xml:space="preserve">2 - 3. Утратили силу с 01.01.2024. - </w:t>
      </w:r>
      <w:hyperlink w:history="0" r:id="rId9" w:tooltip="Постановление Правительства Хабаровского края от 17.08.2023 N 374-пр &quot;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вительства Хабаровского края от 23 июля 2020 г. N 300-пр &quot;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 {КонсультантПлюс}">
        <w:r>
          <w:rPr>
            <w:sz w:val="20"/>
            <w:color w:val="0000ff"/>
          </w:rPr>
          <w:t xml:space="preserve">Постановление</w:t>
        </w:r>
      </w:hyperlink>
      <w:r>
        <w:rPr>
          <w:sz w:val="20"/>
        </w:rPr>
        <w:t xml:space="preserve"> Правительства Хабаровского края от 17.08.2023 N 374-пр.</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10" w:tooltip="Постановление Правительства Хабаровского края от 29.04.2011 N 117-пр (ред. от 18.12.2018) &quot;Об утверждении порядков разработки, экспертизы и утверждения административных регламентов осуществления государственного контроля (надзора)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осуществления государственного контроля (надзора) и предоставления государственных ус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11" w:tooltip="Постановление Правительства Хабаровского края от 06.10.2011 N 326-пр &quot;О внесении изменений в отдельные нормативные правовые акты Правительства Хабаровского края&quot; ------------ Недействующая редакция {КонсультантПлюс}">
        <w:r>
          <w:rPr>
            <w:sz w:val="20"/>
            <w:color w:val="0000ff"/>
          </w:rPr>
          <w:t xml:space="preserve">пункт 1</w:t>
        </w:r>
      </w:hyperlink>
      <w:r>
        <w:rPr>
          <w:sz w:val="20"/>
        </w:rPr>
        <w:t xml:space="preserve"> постановления Правительства Хабаровского края от 06 октября 2011 г. N 326-пр "О внесении изменений в отдельные нормативные правовые акты Правительства Хабаровского края";</w:t>
      </w:r>
    </w:p>
    <w:p>
      <w:pPr>
        <w:pStyle w:val="0"/>
        <w:spacing w:before="200" w:line-rule="auto"/>
        <w:ind w:firstLine="540"/>
        <w:jc w:val="both"/>
      </w:pPr>
      <w:hyperlink w:history="0" r:id="rId12" w:tooltip="Постановление Правительства Хабаровского края от 22.02.2012 N 28-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22 февраля 2012 г. N 28-пр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13" w:tooltip="Постановление Правительства Хабаровского края от 14.01.2013 N 1-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14 января 2013 г. N 1-пр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14" w:tooltip="Постановление Правительства Хабаровского края от 16.06.2014 N 183-пр (ред. от 26.08.2019) &quot;О реализации процедуры оценки регулирующего воздействия&quot; ------------ Утратил силу или отменен {КонсультантПлюс}">
        <w:r>
          <w:rPr>
            <w:sz w:val="20"/>
            <w:color w:val="0000ff"/>
          </w:rPr>
          <w:t xml:space="preserve">подпункт "а" пункта 1.11 раздела 1</w:t>
        </w:r>
      </w:hyperlink>
      <w:r>
        <w:rPr>
          <w:sz w:val="20"/>
        </w:rPr>
        <w:t xml:space="preserve"> Порядка проведения процедуры оценки регулирующего воздействия проектов нормативных правовых актов края, утвержденного постановлением Правительства Хабаровского края от 16 июня 2014 г. N 183-пр "О реализации процедуры оценки регулирующего воздействия";</w:t>
      </w:r>
    </w:p>
    <w:p>
      <w:pPr>
        <w:pStyle w:val="0"/>
        <w:spacing w:before="200" w:line-rule="auto"/>
        <w:ind w:firstLine="540"/>
        <w:jc w:val="both"/>
      </w:pPr>
      <w:hyperlink w:history="0" r:id="rId15" w:tooltip="Постановление Правительства Хабаровского края от 24.09.2014 N 338-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24 сентября 2014 г. N 338-пр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16" w:tooltip="Постановление Правительства Хабаровского края от 03.06.2016 N 174-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03 июня 2016 г. N 174-пр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17" w:tooltip="Постановление Правительства Хабаровского края от 05.12.2016 N 442-пр &quot;О внесении изменений в отдельные постановления Правительства Хабаровского края&quot; ------------ Недействующая редакция {КонсультантПлюс}">
        <w:r>
          <w:rPr>
            <w:sz w:val="20"/>
            <w:color w:val="0000ff"/>
          </w:rPr>
          <w:t xml:space="preserve">пункты 5</w:t>
        </w:r>
      </w:hyperlink>
      <w:r>
        <w:rPr>
          <w:sz w:val="20"/>
        </w:rPr>
        <w:t xml:space="preserve"> - </w:t>
      </w:r>
      <w:hyperlink w:history="0" r:id="rId18" w:tooltip="Постановление Правительства Хабаровского края от 05.12.2016 N 442-пр &quot;О внесении изменений в отдельные постановления Правительства Хабаровского края&quot; ------------ Недействующая редакция {КонсультантПлюс}">
        <w:r>
          <w:rPr>
            <w:sz w:val="20"/>
            <w:color w:val="0000ff"/>
          </w:rPr>
          <w:t xml:space="preserve">7</w:t>
        </w:r>
      </w:hyperlink>
      <w:r>
        <w:rPr>
          <w:sz w:val="20"/>
        </w:rPr>
        <w:t xml:space="preserve"> постановления Правительства Хабаровского края от 05 декабря 2016 г. N 442-пр "О внесении изменений в отдельные постановления Правительства Хабаровского края";</w:t>
      </w:r>
    </w:p>
    <w:p>
      <w:pPr>
        <w:pStyle w:val="0"/>
        <w:spacing w:before="200" w:line-rule="auto"/>
        <w:ind w:firstLine="540"/>
        <w:jc w:val="both"/>
      </w:pPr>
      <w:hyperlink w:history="0" r:id="rId19" w:tooltip="Постановление Правительства Хабаровского края от 16.07.2018 N 262-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16 июля 2018 г. N 262-пр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spacing w:before="200" w:line-rule="auto"/>
        <w:ind w:firstLine="540"/>
        <w:jc w:val="both"/>
      </w:pPr>
      <w:hyperlink w:history="0" r:id="rId20" w:tooltip="Постановление Правительства Хабаровского края от 18.12.2018 N 469-пр &quot;О внесении изменений в постановление Правительства Хабаровского края от 29 апреля 2011 г. N 117-пр &quot;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 ------------ Утратил силу или отменен {КонсультантПлюс}">
        <w:r>
          <w:rPr>
            <w:sz w:val="20"/>
            <w:color w:val="0000ff"/>
          </w:rPr>
          <w:t xml:space="preserve">постановление</w:t>
        </w:r>
      </w:hyperlink>
      <w:r>
        <w:rPr>
          <w:sz w:val="20"/>
        </w:rPr>
        <w:t xml:space="preserve"> Правительства Хабаровского края от 18 декабря 2018 г. N 469-пр "О внесении изменений в постановление Правительства Хабаровского края от 29 апреля 2011 г. N 117-пр "Об утверждении порядков разработки, экспертизы и утверждения административных регламентов исполнения государственных 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w:t>
      </w:r>
    </w:p>
    <w:p>
      <w:pPr>
        <w:pStyle w:val="0"/>
        <w:jc w:val="both"/>
      </w:pPr>
      <w:r>
        <w:rPr>
          <w:sz w:val="20"/>
        </w:rPr>
      </w:r>
    </w:p>
    <w:p>
      <w:pPr>
        <w:pStyle w:val="0"/>
        <w:jc w:val="right"/>
      </w:pPr>
      <w:r>
        <w:rPr>
          <w:sz w:val="20"/>
        </w:rPr>
        <w:t xml:space="preserve">Врио Губернатора, Председателя</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23 июля 2020 г. N 300-пр</w:t>
      </w:r>
    </w:p>
    <w:p>
      <w:pPr>
        <w:pStyle w:val="0"/>
        <w:jc w:val="both"/>
      </w:pPr>
      <w:r>
        <w:rPr>
          <w:sz w:val="20"/>
        </w:rPr>
      </w:r>
    </w:p>
    <w:bookmarkStart w:id="53" w:name="P53"/>
    <w:bookmarkEnd w:id="53"/>
    <w:p>
      <w:pPr>
        <w:pStyle w:val="2"/>
        <w:jc w:val="center"/>
      </w:pPr>
      <w:r>
        <w:rPr>
          <w:sz w:val="20"/>
        </w:rPr>
        <w:t xml:space="preserve">ПОРЯДОК</w:t>
      </w:r>
    </w:p>
    <w:p>
      <w:pPr>
        <w:pStyle w:val="2"/>
        <w:jc w:val="center"/>
      </w:pPr>
      <w:r>
        <w:rPr>
          <w:sz w:val="20"/>
        </w:rPr>
        <w:t xml:space="preserve">РАЗРАБОТКИ И УТВЕРЖДЕНИЯ АДМИНИСТРАТИВНЫХ РЕГЛАМЕНТОВ</w:t>
      </w:r>
    </w:p>
    <w:p>
      <w:pPr>
        <w:pStyle w:val="2"/>
        <w:jc w:val="center"/>
      </w:pPr>
      <w:r>
        <w:rPr>
          <w:sz w:val="20"/>
        </w:rPr>
        <w:t xml:space="preserve">ОСУЩЕСТВЛЕНИЯ ГОСУДАРСТВЕННОГО КОНТРОЛЯ (НАДЗОРА) ОРГАНАМИ</w:t>
      </w:r>
    </w:p>
    <w:p>
      <w:pPr>
        <w:pStyle w:val="2"/>
        <w:jc w:val="center"/>
      </w:pPr>
      <w:r>
        <w:rPr>
          <w:sz w:val="20"/>
        </w:rPr>
        <w:t xml:space="preserve">ИСПОЛНИТЕЛЬНОЙ ВЛАСТИ ХАБАРОВСКОГО КРАЯ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определяет правила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(далее также - край).</w:t>
      </w:r>
    </w:p>
    <w:p>
      <w:pPr>
        <w:pStyle w:val="0"/>
        <w:spacing w:before="200" w:line-rule="auto"/>
        <w:ind w:firstLine="540"/>
        <w:jc w:val="both"/>
      </w:pPr>
      <w:r>
        <w:rPr>
          <w:sz w:val="20"/>
        </w:rPr>
        <w:t xml:space="preserve">2. Административный регламент осуществления государственного контроля (надзора) (далее - регламент) - нормативный правовой акт органа исполнительной власти края, нормативный правовой акт Губернатора или Правительства края, устанавливающий сроки и последовательность административных процедур и административных действий органа исполнительной власти края при осуществлении государственного контроля (надзора).</w:t>
      </w:r>
    </w:p>
    <w:p>
      <w:pPr>
        <w:pStyle w:val="0"/>
        <w:spacing w:before="200" w:line-rule="auto"/>
        <w:ind w:firstLine="540"/>
        <w:jc w:val="both"/>
      </w:pPr>
      <w:r>
        <w:rPr>
          <w:sz w:val="20"/>
        </w:rPr>
        <w:t xml:space="preserve">3. Регламент также устанавливает порядок взаимодействия между органами исполнительной власти края, органами местного самоуправления муниципальных образований края, структурными подразделениями органов исполнительной власти края, органов местного самоуправления муниципальных образований края, их должностными лицами, учреждениями и организациями при осуществлении государственного контроля (надзора).</w:t>
      </w:r>
    </w:p>
    <w:p>
      <w:pPr>
        <w:pStyle w:val="0"/>
        <w:spacing w:before="200" w:line-rule="auto"/>
        <w:ind w:firstLine="540"/>
        <w:jc w:val="both"/>
      </w:pPr>
      <w:r>
        <w:rPr>
          <w:sz w:val="20"/>
        </w:rPr>
        <w:t xml:space="preserve">4. Регламент разрабатывается органом исполнительной власти края, к компетенции которого относится осуществление государственного контроля (надзора) (далее - разработчик регламента).</w:t>
      </w:r>
    </w:p>
    <w:p>
      <w:pPr>
        <w:pStyle w:val="0"/>
        <w:spacing w:before="200" w:line-rule="auto"/>
        <w:ind w:firstLine="540"/>
        <w:jc w:val="both"/>
      </w:pPr>
      <w:r>
        <w:rPr>
          <w:sz w:val="20"/>
        </w:rPr>
        <w:t xml:space="preserve">5. При разработке регламента орган исполнительной власти края предусматривает оптимизацию (повышение качества) осуществления государственного контроля (надзора), в том числе:</w:t>
      </w:r>
    </w:p>
    <w:p>
      <w:pPr>
        <w:pStyle w:val="0"/>
        <w:spacing w:before="200" w:line-rule="auto"/>
        <w:ind w:firstLine="540"/>
        <w:jc w:val="both"/>
      </w:pPr>
      <w:r>
        <w:rPr>
          <w:sz w:val="20"/>
        </w:rPr>
        <w:t xml:space="preserve">1) упорядочение административных процедур и административных действий;</w:t>
      </w:r>
    </w:p>
    <w:p>
      <w:pPr>
        <w:pStyle w:val="0"/>
        <w:spacing w:before="200" w:line-rule="auto"/>
        <w:ind w:firstLine="540"/>
        <w:jc w:val="both"/>
      </w:pPr>
      <w:r>
        <w:rPr>
          <w:sz w:val="20"/>
        </w:rPr>
        <w:t xml:space="preserve">2) устранение избыточных административных процедур и избыточных административных действий, если это не противоречит законодательству Российской Федерации;</w:t>
      </w:r>
    </w:p>
    <w:p>
      <w:pPr>
        <w:pStyle w:val="0"/>
        <w:spacing w:before="200" w:line-rule="auto"/>
        <w:ind w:firstLine="540"/>
        <w:jc w:val="both"/>
      </w:pPr>
      <w:r>
        <w:rPr>
          <w:sz w:val="20"/>
        </w:rPr>
        <w:t xml:space="preserve">3) сокращение сроков осуществления государственного контроля (надзора), а также сроков исполнения отдельных административных процедур и административных действий в рамках осуществления государственного контроля (надзора). Органы исполнительной власти края, осуществляющие подготовку регламента, могут установить в регламенте сокращенные сроки осуществления государственного контроля (надзора), а также сроки исполнения административных процедур в рамках осуществления государственного контроля (надзора) по отношению к соответствующим срокам, установленным законодательством Российской Федерации, в том числе нормативными правовыми актами края;</w:t>
      </w:r>
    </w:p>
    <w:p>
      <w:pPr>
        <w:pStyle w:val="0"/>
        <w:spacing w:before="200" w:line-rule="auto"/>
        <w:ind w:firstLine="540"/>
        <w:jc w:val="both"/>
      </w:pPr>
      <w:r>
        <w:rPr>
          <w:sz w:val="20"/>
        </w:rPr>
        <w:t xml:space="preserve">4) указание ответственности должностных лиц за соблюдение ими требований регламентов при выполнении административных процедур или административных действий;</w:t>
      </w:r>
    </w:p>
    <w:p>
      <w:pPr>
        <w:pStyle w:val="0"/>
        <w:spacing w:before="200" w:line-rule="auto"/>
        <w:ind w:firstLine="540"/>
        <w:jc w:val="both"/>
      </w:pPr>
      <w:r>
        <w:rPr>
          <w:sz w:val="20"/>
        </w:rPr>
        <w:t xml:space="preserve">5) осуществление отдельных административных процедур и административных действий в электронной форме.</w:t>
      </w:r>
    </w:p>
    <w:p>
      <w:pPr>
        <w:pStyle w:val="0"/>
        <w:spacing w:before="200" w:line-rule="auto"/>
        <w:ind w:firstLine="540"/>
        <w:jc w:val="both"/>
      </w:pPr>
      <w:r>
        <w:rPr>
          <w:sz w:val="20"/>
        </w:rPr>
        <w:t xml:space="preserve">6. В случае если в процессе разработки проекта регламента выявляется возможность оптимизации (повышения качества) осуществления государственного контроля (надзора) при условии соответствующих изменений нормативных правовых актов, проект регламента представляется в орган исполнительной власти края, уполномоченный Правительством края на проведение экспертизы проектов регламентов в установленном настоящим постановлением порядке, с приложением указанных актов.</w:t>
      </w:r>
    </w:p>
    <w:p>
      <w:pPr>
        <w:pStyle w:val="0"/>
        <w:spacing w:before="200" w:line-rule="auto"/>
        <w:ind w:firstLine="540"/>
        <w:jc w:val="both"/>
      </w:pPr>
      <w:r>
        <w:rPr>
          <w:sz w:val="20"/>
        </w:rPr>
        <w:t xml:space="preserve">7. Регламент разрабатывается в течение 10 рабочих дней после включения соответствующей функции по осуществлению государственного контроля (надзора) в сводный перечень предоставляемых государственных услуг, исполняемых государственных функций органами исполнительной власти Хабаровского края и подведомственными им учреждениями (далее - перечень).</w:t>
      </w:r>
    </w:p>
    <w:p>
      <w:pPr>
        <w:pStyle w:val="0"/>
        <w:spacing w:before="200" w:line-rule="auto"/>
        <w:ind w:firstLine="540"/>
        <w:jc w:val="both"/>
      </w:pPr>
      <w:r>
        <w:rPr>
          <w:sz w:val="20"/>
        </w:rPr>
        <w:t xml:space="preserve">8.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w:t>
      </w:r>
    </w:p>
    <w:p>
      <w:pPr>
        <w:pStyle w:val="0"/>
        <w:spacing w:before="200" w:line-rule="auto"/>
        <w:ind w:firstLine="540"/>
        <w:jc w:val="both"/>
      </w:pPr>
      <w:r>
        <w:rPr>
          <w:sz w:val="20"/>
        </w:rPr>
        <w:t xml:space="preserve">Разработчик регламента размещает в информационно-телекоммуникационной сети "Интернет" на своем официальном сайте (далее - официальный сайт), а также на официальном сайте Хабаровского края и Правительства Хабаровского края проект нормативного правового акта об утверждении регламента, о внесении изменений в ранее изданные регламенты, признании регламентов утратившими силу и пояснительной записки для проведения независимой экспертизы проекта регламента, проекта нормативного правового акта о внесении изменений в ранее изданные регламенты, признании регламентов утратившими силу (далее - независимая экспертиза). При размещении проекта регламента, проекта нормативного правового акта о внесении изменений в ранее изданные регламенты, признании регламентов утратившими силу на официальном сайте указывается срок, отведенный для проведения независимой экспертизы. Данный срок не может быть менее 15 календарных дней со дня размещения проекта регламента на официальном сайте.</w:t>
      </w:r>
    </w:p>
    <w:p>
      <w:pPr>
        <w:pStyle w:val="0"/>
        <w:spacing w:before="200" w:line-rule="auto"/>
        <w:ind w:firstLine="540"/>
        <w:jc w:val="both"/>
      </w:pPr>
      <w:r>
        <w:rPr>
          <w:sz w:val="20"/>
        </w:rPr>
        <w:t xml:space="preserve">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pPr>
        <w:pStyle w:val="0"/>
        <w:spacing w:before="200" w:line-rule="auto"/>
        <w:ind w:firstLine="540"/>
        <w:jc w:val="both"/>
      </w:pPr>
      <w:r>
        <w:rPr>
          <w:sz w:val="20"/>
        </w:rPr>
        <w:t xml:space="preserve">Заключение об оценке регулирующего воздействия на проекты регламентов, а также проекты нормативных правовых актов о внесении изменений в ранее изданные регламенты, признании регламентов утратившими силу не требуется.</w:t>
      </w:r>
    </w:p>
    <w:p>
      <w:pPr>
        <w:pStyle w:val="0"/>
        <w:spacing w:before="200" w:line-rule="auto"/>
        <w:ind w:firstLine="540"/>
        <w:jc w:val="both"/>
      </w:pPr>
      <w:r>
        <w:rPr>
          <w:sz w:val="20"/>
        </w:rPr>
        <w:t xml:space="preserve">9. Проект регламента перед направлением на антикоррупционную экспертизу в прокуратуру Хабаровского края визируется сотрудником структурного подразделения соответствующего министерства края, иного органа исполнительной власти края, осуществляющего деятельность в сфере правовой работы, проводившим экспертизу, первичный анализ проекта регламента в целях выявления в его тексте коррупциогенных факторов, путем проставления подписи в нижнем правом углу на обороте каждого листа проекта регламента.</w:t>
      </w:r>
    </w:p>
    <w:p>
      <w:pPr>
        <w:pStyle w:val="0"/>
        <w:spacing w:before="200" w:line-rule="auto"/>
        <w:ind w:firstLine="540"/>
        <w:jc w:val="both"/>
      </w:pPr>
      <w:r>
        <w:rPr>
          <w:sz w:val="20"/>
        </w:rPr>
        <w:t xml:space="preserve">Если письмо прокуратуры Хабаровского края о соответствии федеральному законодательству положений указанного проекта регламента, а также о наличии или об отсутствии в его тексте коррупциогенных факторов (далее - письмо прокуратуры края) не поступило в адрес подготовившего проект регламента органа исполнительной власти края в сроки, установленные приказом прокурора, регулирующим сроки рассмотрения проектов нормативных правовых актов в прокуратуре Хабаровского края, исполнитель обязан отразить это в пояснительной записке к проекту регламента и начать согласование проекта указанного акта без письма прокуратуры края по истечении срока, отведенного для проведения независимой экспертизы.</w:t>
      </w:r>
    </w:p>
    <w:p>
      <w:pPr>
        <w:pStyle w:val="0"/>
        <w:spacing w:before="200" w:line-rule="auto"/>
        <w:ind w:firstLine="540"/>
        <w:jc w:val="both"/>
      </w:pPr>
      <w:r>
        <w:rPr>
          <w:sz w:val="20"/>
        </w:rPr>
        <w:t xml:space="preserve">Отсутствие по указанной причине у исполнителя письма прокуратуры края не может служить основанием для отказа в согласовании проекта регламента.</w:t>
      </w:r>
    </w:p>
    <w:p>
      <w:pPr>
        <w:pStyle w:val="0"/>
        <w:spacing w:before="200" w:line-rule="auto"/>
        <w:ind w:firstLine="540"/>
        <w:jc w:val="both"/>
      </w:pPr>
      <w:r>
        <w:rPr>
          <w:sz w:val="20"/>
        </w:rPr>
        <w:t xml:space="preserve">Если письмо прокуратуры края поступило к исполнителю в ходе согласования проекта регламента, исполнитель проводит оценку изложенных в нем замечаний и предложений (при их наличии) и описывает их в пояснительной записке. В случае согласия исполнителя с замечаниями и предложениями, указанными в письме прокуратуры края, исполнитель осуществляет доработку проекта регламента.</w:t>
      </w:r>
    </w:p>
    <w:p>
      <w:pPr>
        <w:pStyle w:val="0"/>
        <w:spacing w:before="200" w:line-rule="auto"/>
        <w:ind w:firstLine="540"/>
        <w:jc w:val="both"/>
      </w:pPr>
      <w:r>
        <w:rPr>
          <w:sz w:val="20"/>
        </w:rPr>
        <w:t xml:space="preserve">10. По истечении срока, отведенного для проведения независимой экспертизы, проект регламента с приложением проекта нормативного правового акта об утверждении регламента, приложений к проекту регламента (при необходимости прилагаются проекты нормативных правовых актов о внесении соответствующих изменений), пояснительной записки, заключения независимой экспертизы, предложений заинтересованных организаций и граждан (при их наличии) направляется на экспертизу в министерство информационных технологий и связи края.</w:t>
      </w:r>
    </w:p>
    <w:p>
      <w:pPr>
        <w:pStyle w:val="0"/>
        <w:spacing w:before="200" w:line-rule="auto"/>
        <w:ind w:firstLine="540"/>
        <w:jc w:val="both"/>
      </w:pPr>
      <w:r>
        <w:rPr>
          <w:sz w:val="20"/>
        </w:rPr>
        <w:t xml:space="preserve">В пояснительной записке к проекту регламента приводится информация об основных предполагаемых улучшениях осуществления государственного контроля (надзора) в случае принятия регламента, сведения об учете рекомендаций независимой экспертизы и предложений заинтересованных организаций и граждан.</w:t>
      </w:r>
    </w:p>
    <w:p>
      <w:pPr>
        <w:pStyle w:val="0"/>
        <w:spacing w:before="200" w:line-rule="auto"/>
        <w:ind w:firstLine="540"/>
        <w:jc w:val="both"/>
      </w:pPr>
      <w:r>
        <w:rPr>
          <w:sz w:val="20"/>
        </w:rPr>
        <w:t xml:space="preserve">11. Подготовка и согласование проекта регламента, утверждаемого нормативным правовым актом Губернатора края, Правительства края, осуществляется органом, являющимся разработчиком административного регламента, в порядке и сроки, установленные </w:t>
      </w:r>
      <w:hyperlink w:history="0" r:id="rId21" w:tooltip="Постановление Правительства Хабаровского края от 20.07.2006 N 117-пр (ред. от 09.09.2024) &quot;О Регламенте Правительства Хабаровского края&quot; {КонсультантПлюс}">
        <w:r>
          <w:rPr>
            <w:sz w:val="20"/>
            <w:color w:val="0000ff"/>
          </w:rPr>
          <w:t xml:space="preserve">Регламентом</w:t>
        </w:r>
      </w:hyperlink>
      <w:r>
        <w:rPr>
          <w:sz w:val="20"/>
        </w:rPr>
        <w:t xml:space="preserve"> Правительства Хабаровского края, утвержденным постановлением Правительства Хабаровского края от 20 июля 2006 г. N 117-пр.</w:t>
      </w:r>
    </w:p>
    <w:p>
      <w:pPr>
        <w:pStyle w:val="0"/>
        <w:spacing w:before="200" w:line-rule="auto"/>
        <w:ind w:firstLine="540"/>
        <w:jc w:val="both"/>
      </w:pPr>
      <w:r>
        <w:rPr>
          <w:sz w:val="20"/>
        </w:rPr>
        <w:t xml:space="preserve">Согласование проекта регламента, утверждаемого нормативным правовым актом Губернатора края, Правительства края, правовым департаментом Губернатора края осуществляется в срок не более 15 рабочих дней со дня его представления на экспертизу.</w:t>
      </w:r>
    </w:p>
    <w:p>
      <w:pPr>
        <w:pStyle w:val="0"/>
        <w:spacing w:before="200" w:line-rule="auto"/>
        <w:ind w:firstLine="540"/>
        <w:jc w:val="both"/>
      </w:pPr>
      <w:r>
        <w:rPr>
          <w:sz w:val="20"/>
        </w:rPr>
        <w:t xml:space="preserve">12. Разногласия по проектам регламентов разрешаются в порядке, установленном </w:t>
      </w:r>
      <w:hyperlink w:history="0" r:id="rId22" w:tooltip="Постановление Правительства Хабаровского края от 20.07.2006 N 117-пр (ред. от 09.09.2024) &quot;О Регламенте Правительства Хабаровского края&quot; {КонсультантПлюс}">
        <w:r>
          <w:rPr>
            <w:sz w:val="20"/>
            <w:color w:val="0000ff"/>
          </w:rPr>
          <w:t xml:space="preserve">Регламентом</w:t>
        </w:r>
      </w:hyperlink>
      <w:r>
        <w:rPr>
          <w:sz w:val="20"/>
        </w:rPr>
        <w:t xml:space="preserve"> Правительства Хабаровского края, утвержденным постановлением Правительства Хабаровского края от 20 июля 2006 г. N 117-пр.</w:t>
      </w:r>
    </w:p>
    <w:p>
      <w:pPr>
        <w:pStyle w:val="0"/>
        <w:spacing w:before="200" w:line-rule="auto"/>
        <w:ind w:firstLine="540"/>
        <w:jc w:val="both"/>
      </w:pPr>
      <w:r>
        <w:rPr>
          <w:sz w:val="20"/>
        </w:rPr>
        <w:t xml:space="preserve">13. Утвержденный регламент размещается на официальных сайтах органов исполнительной власти края, исполняющих государственные функции, в информационно-телекоммуникационной сети "Интернет", а также на официальном сайте Хабаровского края и Правительства Хабаровского края не позднее трех рабочих дней со дня его утверждения.</w:t>
      </w:r>
    </w:p>
    <w:p>
      <w:pPr>
        <w:pStyle w:val="0"/>
        <w:jc w:val="both"/>
      </w:pPr>
      <w:r>
        <w:rPr>
          <w:sz w:val="20"/>
        </w:rPr>
      </w:r>
    </w:p>
    <w:p>
      <w:pPr>
        <w:pStyle w:val="2"/>
        <w:outlineLvl w:val="1"/>
        <w:jc w:val="center"/>
      </w:pPr>
      <w:r>
        <w:rPr>
          <w:sz w:val="20"/>
        </w:rPr>
        <w:t xml:space="preserve">II. Требования к регламенту</w:t>
      </w:r>
    </w:p>
    <w:p>
      <w:pPr>
        <w:pStyle w:val="0"/>
        <w:jc w:val="both"/>
      </w:pPr>
      <w:r>
        <w:rPr>
          <w:sz w:val="20"/>
        </w:rPr>
      </w:r>
    </w:p>
    <w:p>
      <w:pPr>
        <w:pStyle w:val="0"/>
        <w:ind w:firstLine="540"/>
        <w:jc w:val="both"/>
      </w:pPr>
      <w:r>
        <w:rPr>
          <w:sz w:val="20"/>
        </w:rPr>
        <w:t xml:space="preserve">14. Наименование регламента определяется органом исполнительной власти края, ответственным за его утверждение, с учетом формулировки соответствующей редакции положения нормативного правового акта, которым предусмотрено осуществление государственного контроля (надзора).</w:t>
      </w:r>
    </w:p>
    <w:p>
      <w:pPr>
        <w:pStyle w:val="0"/>
        <w:spacing w:before="200" w:line-rule="auto"/>
        <w:ind w:firstLine="540"/>
        <w:jc w:val="both"/>
      </w:pPr>
      <w:r>
        <w:rPr>
          <w:sz w:val="20"/>
        </w:rPr>
        <w:t xml:space="preserve">15. В регламент включаются следующие разделы:</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требования к порядку осуществления государственного контроля (надзора);</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0"/>
        <w:spacing w:before="200" w:line-rule="auto"/>
        <w:ind w:firstLine="540"/>
        <w:jc w:val="both"/>
      </w:pPr>
      <w:r>
        <w:rPr>
          <w:sz w:val="20"/>
        </w:rPr>
        <w:t xml:space="preserve">4) порядок и формы контроля за исполнением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органов, осуществляющих государственный контроль (надзор), а также должностных лиц, государственных служащих.</w:t>
      </w:r>
    </w:p>
    <w:p>
      <w:pPr>
        <w:pStyle w:val="0"/>
        <w:spacing w:before="200" w:line-rule="auto"/>
        <w:ind w:firstLine="540"/>
        <w:jc w:val="both"/>
      </w:pPr>
      <w:r>
        <w:rPr>
          <w:sz w:val="20"/>
        </w:rPr>
        <w:t xml:space="preserve">16. Раздел "Общие положения" состоит из следующих подразделов:</w:t>
      </w:r>
    </w:p>
    <w:p>
      <w:pPr>
        <w:pStyle w:val="0"/>
        <w:spacing w:before="200" w:line-rule="auto"/>
        <w:ind w:firstLine="540"/>
        <w:jc w:val="both"/>
      </w:pPr>
      <w:r>
        <w:rPr>
          <w:sz w:val="20"/>
        </w:rPr>
        <w:t xml:space="preserve">1) наименование государственного контроля (надзора);</w:t>
      </w:r>
    </w:p>
    <w:p>
      <w:pPr>
        <w:pStyle w:val="0"/>
        <w:spacing w:before="200" w:line-rule="auto"/>
        <w:ind w:firstLine="540"/>
        <w:jc w:val="both"/>
      </w:pPr>
      <w:r>
        <w:rPr>
          <w:sz w:val="20"/>
        </w:rPr>
        <w:t xml:space="preserve">2) наименование органа исполнительной власти края, непосредственно исполняющего государственный контроль (надзор). Если в осуществлении государственного контроля (надзора) участвуют также иные органы исполнительной власти края, территориальные органы федеральных органов исполнительной власти, территориальные подразделения государственных внебюджетных фондов, органы местного самоуправления муниципальных образований края и организации, то указываются все перечисленные органы и организации, участие которых необходимо в процессе осуществления государственного контроля (надзора);</w:t>
      </w:r>
    </w:p>
    <w:p>
      <w:pPr>
        <w:pStyle w:val="0"/>
        <w:spacing w:before="200" w:line-rule="auto"/>
        <w:ind w:firstLine="540"/>
        <w:jc w:val="both"/>
      </w:pPr>
      <w:r>
        <w:rPr>
          <w:sz w:val="20"/>
        </w:rPr>
        <w:t xml:space="preserve">3) нормативные правовые акты, регулирующие осуществление государственного контроля (надзора). Перечень таких нормативных правовых актов (с указанием их реквизитов) подлежит обязательному размещению на официальном сайте, в региональной государственной информационной системе "Реестр государственных и муниципальных услуг (функций) Хабаровского края" (далее - региональный реестр), в государственной информационной системе Хабаровского края "Портал государственных и муниципальных услуг (функций) Хабаровского края" (далее - Портал услуг),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0"/>
        <w:spacing w:before="200" w:line-rule="auto"/>
        <w:ind w:firstLine="540"/>
        <w:jc w:val="both"/>
      </w:pPr>
      <w:r>
        <w:rPr>
          <w:sz w:val="20"/>
        </w:rPr>
        <w:t xml:space="preserve">В данном подразделе регламента должно содержаться указание на соответствующее размещение перечня нормативных правовых актов, регулирующих осуществление государственного контроля (надзора).</w:t>
      </w:r>
    </w:p>
    <w:p>
      <w:pPr>
        <w:pStyle w:val="0"/>
        <w:spacing w:before="200" w:line-rule="auto"/>
        <w:ind w:firstLine="540"/>
        <w:jc w:val="both"/>
      </w:pPr>
      <w:r>
        <w:rPr>
          <w:sz w:val="20"/>
        </w:rPr>
        <w:t xml:space="preserve">Орган исполнительной власти края, осуществляющий государственный контроль (надзор), обеспечивает размещение и актуализацию перечня нормативных правовых актов, регулирующих осуществление государственного контроля (надзора), на официальном сайте, а также в соответствующем разделе регионального реестра;</w:t>
      </w:r>
    </w:p>
    <w:p>
      <w:pPr>
        <w:pStyle w:val="0"/>
        <w:spacing w:before="200" w:line-rule="auto"/>
        <w:ind w:firstLine="540"/>
        <w:jc w:val="both"/>
      </w:pPr>
      <w:r>
        <w:rPr>
          <w:sz w:val="20"/>
        </w:rPr>
        <w:t xml:space="preserve">4) предмет государственного контроля (надзора);</w:t>
      </w:r>
    </w:p>
    <w:p>
      <w:pPr>
        <w:pStyle w:val="0"/>
        <w:spacing w:before="200" w:line-rule="auto"/>
        <w:ind w:firstLine="540"/>
        <w:jc w:val="both"/>
      </w:pPr>
      <w:r>
        <w:rPr>
          <w:sz w:val="20"/>
        </w:rPr>
        <w:t xml:space="preserve">5) права и обязанности должностных лиц при осуществлении государственного контроля (надзора).</w:t>
      </w:r>
    </w:p>
    <w:p>
      <w:pPr>
        <w:pStyle w:val="0"/>
        <w:spacing w:before="200" w:line-rule="auto"/>
        <w:ind w:firstLine="540"/>
        <w:jc w:val="both"/>
      </w:pPr>
      <w:r>
        <w:rPr>
          <w:sz w:val="20"/>
        </w:rPr>
        <w:t xml:space="preserve">В подразделе дополнительно закрепляются:</w:t>
      </w:r>
    </w:p>
    <w:p>
      <w:pPr>
        <w:pStyle w:val="0"/>
        <w:spacing w:before="200" w:line-rule="auto"/>
        <w:ind w:firstLine="540"/>
        <w:jc w:val="both"/>
      </w:pPr>
      <w:r>
        <w:rPr>
          <w:sz w:val="20"/>
        </w:rPr>
        <w:t xml:space="preserve">- обязанность органа государственного контроля (надзора) при осуществлении государственного контроля (надзора) истребовать в рамках межведомственного информационного взаимодействия документы и (или) информацию, включенные в </w:t>
      </w:r>
      <w:hyperlink w:history="0" r:id="rId23"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pPr>
        <w:pStyle w:val="0"/>
        <w:spacing w:before="200" w:line-rule="auto"/>
        <w:ind w:firstLine="540"/>
        <w:jc w:val="both"/>
      </w:pPr>
      <w:r>
        <w:rPr>
          <w:sz w:val="20"/>
        </w:rPr>
        <w:t xml:space="preserve">-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pPr>
        <w:pStyle w:val="0"/>
        <w:spacing w:before="200" w:line-rule="auto"/>
        <w:ind w:firstLine="540"/>
        <w:jc w:val="both"/>
      </w:pPr>
      <w:r>
        <w:rPr>
          <w:sz w:val="20"/>
        </w:rPr>
        <w:t xml:space="preserve">- обязанность должностного лица органа государственного контроля (надзора) при осуществлении государственного контроля (надзора)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spacing w:before="200" w:line-rule="auto"/>
        <w:ind w:firstLine="540"/>
        <w:jc w:val="both"/>
      </w:pPr>
      <w:r>
        <w:rPr>
          <w:sz w:val="20"/>
        </w:rPr>
        <w:t xml:space="preserve">6) права и обязанности лиц, в отношении которых осуществляются мероприятия по контролю (надзору).</w:t>
      </w:r>
    </w:p>
    <w:p>
      <w:pPr>
        <w:pStyle w:val="0"/>
        <w:spacing w:before="200" w:line-rule="auto"/>
        <w:ind w:firstLine="540"/>
        <w:jc w:val="both"/>
      </w:pPr>
      <w:r>
        <w:rPr>
          <w:sz w:val="20"/>
        </w:rPr>
        <w:t xml:space="preserve">В подразделе дополнительно закрепляются:</w:t>
      </w:r>
    </w:p>
    <w:p>
      <w:pPr>
        <w:pStyle w:val="0"/>
        <w:spacing w:before="200" w:line-rule="auto"/>
        <w:ind w:firstLine="540"/>
        <w:jc w:val="both"/>
      </w:pPr>
      <w:r>
        <w:rPr>
          <w:sz w:val="20"/>
        </w:rPr>
        <w:t xml:space="preserve">-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pPr>
        <w:pStyle w:val="0"/>
        <w:spacing w:before="200" w:line-rule="auto"/>
        <w:ind w:firstLine="540"/>
        <w:jc w:val="both"/>
      </w:pPr>
      <w:r>
        <w:rPr>
          <w:sz w:val="20"/>
        </w:rPr>
        <w:t xml:space="preserve">- право проверяемого юридического лица, индивидуального предпринимателя при осуществлении государственного контроля (надзора) знакомиться с документами и (или) информацией, полученными органом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pPr>
        <w:pStyle w:val="0"/>
        <w:spacing w:before="200" w:line-rule="auto"/>
        <w:ind w:firstLine="540"/>
        <w:jc w:val="both"/>
      </w:pPr>
      <w:r>
        <w:rPr>
          <w:sz w:val="20"/>
        </w:rPr>
        <w:t xml:space="preserve">7) описание результата осуществления государственного контроля (надзора);</w:t>
      </w:r>
    </w:p>
    <w:p>
      <w:pPr>
        <w:pStyle w:val="0"/>
        <w:spacing w:before="200" w:line-rule="auto"/>
        <w:ind w:firstLine="540"/>
        <w:jc w:val="both"/>
      </w:pPr>
      <w:r>
        <w:rPr>
          <w:sz w:val="20"/>
        </w:rPr>
        <w:t xml:space="preserve">8)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pPr>
        <w:pStyle w:val="0"/>
        <w:spacing w:before="200" w:line-rule="auto"/>
        <w:ind w:firstLine="540"/>
        <w:jc w:val="both"/>
      </w:pPr>
      <w:r>
        <w:rPr>
          <w:sz w:val="20"/>
        </w:rPr>
        <w:t xml:space="preserve">Подраздел включает:</w:t>
      </w:r>
    </w:p>
    <w:p>
      <w:pPr>
        <w:pStyle w:val="0"/>
        <w:spacing w:before="200" w:line-rule="auto"/>
        <w:ind w:firstLine="540"/>
        <w:jc w:val="both"/>
      </w:pPr>
      <w:r>
        <w:rPr>
          <w:sz w:val="20"/>
        </w:rPr>
        <w:t xml:space="preserve">-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pPr>
        <w:pStyle w:val="0"/>
        <w:spacing w:before="200" w:line-rule="auto"/>
        <w:ind w:firstLine="540"/>
        <w:jc w:val="both"/>
      </w:pPr>
      <w:r>
        <w:rPr>
          <w:sz w:val="20"/>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pPr>
        <w:pStyle w:val="0"/>
        <w:spacing w:before="200" w:line-rule="auto"/>
        <w:ind w:firstLine="540"/>
        <w:jc w:val="both"/>
      </w:pPr>
      <w:r>
        <w:rPr>
          <w:sz w:val="20"/>
        </w:rPr>
        <w:t xml:space="preserve">17. Раздел "Требования к порядку осуществления государственного контроля (надзора)" содержит следующие подразделы:</w:t>
      </w:r>
    </w:p>
    <w:p>
      <w:pPr>
        <w:pStyle w:val="0"/>
        <w:spacing w:before="200" w:line-rule="auto"/>
        <w:ind w:firstLine="540"/>
        <w:jc w:val="both"/>
      </w:pPr>
      <w:r>
        <w:rPr>
          <w:sz w:val="20"/>
        </w:rPr>
        <w:t xml:space="preserve">1) порядок информирования об осуществлении государственного контроля (надзора).</w:t>
      </w:r>
    </w:p>
    <w:p>
      <w:pPr>
        <w:pStyle w:val="0"/>
        <w:spacing w:before="200" w:line-rule="auto"/>
        <w:ind w:firstLine="540"/>
        <w:jc w:val="both"/>
      </w:pPr>
      <w:r>
        <w:rPr>
          <w:sz w:val="20"/>
        </w:rPr>
        <w:t xml:space="preserve">В подразделе указываются следующие сведения:</w:t>
      </w:r>
    </w:p>
    <w:p>
      <w:pPr>
        <w:pStyle w:val="0"/>
        <w:spacing w:before="200" w:line-rule="auto"/>
        <w:ind w:firstLine="540"/>
        <w:jc w:val="both"/>
      </w:pPr>
      <w:r>
        <w:rPr>
          <w:sz w:val="20"/>
        </w:rPr>
        <w:t xml:space="preserve">- порядок получения информации заинтересованными лицами по вопросам осуществления государственного контроля (надзора), сведений о ходе осуществления государственного контроля (надзора);</w:t>
      </w:r>
    </w:p>
    <w:p>
      <w:pPr>
        <w:pStyle w:val="0"/>
        <w:spacing w:before="200" w:line-rule="auto"/>
        <w:ind w:firstLine="540"/>
        <w:jc w:val="both"/>
      </w:pPr>
      <w:r>
        <w:rPr>
          <w:sz w:val="20"/>
        </w:rPr>
        <w:t xml:space="preserve">- 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pPr>
        <w:pStyle w:val="0"/>
        <w:spacing w:before="200" w:line-rule="auto"/>
        <w:ind w:firstLine="540"/>
        <w:jc w:val="both"/>
      </w:pPr>
      <w:r>
        <w:rPr>
          <w:sz w:val="20"/>
        </w:rPr>
        <w:t xml:space="preserve">К справочной информации относятся:</w:t>
      </w:r>
    </w:p>
    <w:p>
      <w:pPr>
        <w:pStyle w:val="0"/>
        <w:spacing w:before="200" w:line-rule="auto"/>
        <w:ind w:firstLine="540"/>
        <w:jc w:val="both"/>
      </w:pPr>
      <w:r>
        <w:rPr>
          <w:sz w:val="20"/>
        </w:rPr>
        <w:t xml:space="preserve">- место нахождения и графики работы органа исполнительной власти края, исполняющего государственный контроль (надзор), его структурных подразделений и территориальных органов;</w:t>
      </w:r>
    </w:p>
    <w:p>
      <w:pPr>
        <w:pStyle w:val="0"/>
        <w:spacing w:before="200" w:line-rule="auto"/>
        <w:ind w:firstLine="540"/>
        <w:jc w:val="both"/>
      </w:pPr>
      <w:r>
        <w:rPr>
          <w:sz w:val="20"/>
        </w:rPr>
        <w:t xml:space="preserve">- справочные телефоны структурного подразделения органа исполнительной власти края, исполняющего государственный контроль (надзор), и организаций, участвующих в осуществлении государственного контроля (надзора), в том числе номер телефона-автоинформатора;</w:t>
      </w:r>
    </w:p>
    <w:p>
      <w:pPr>
        <w:pStyle w:val="0"/>
        <w:spacing w:before="200" w:line-rule="auto"/>
        <w:ind w:firstLine="540"/>
        <w:jc w:val="both"/>
      </w:pPr>
      <w:r>
        <w:rPr>
          <w:sz w:val="20"/>
        </w:rPr>
        <w:t xml:space="preserve">- адреса официального сайта, а также электронной почты и (или) формы обратной связи органа исполнительной власти края, исполняющего государственный контроль (надзор), в информационно-телекоммуникационной сети "Интернет".</w:t>
      </w:r>
    </w:p>
    <w:p>
      <w:pPr>
        <w:pStyle w:val="0"/>
        <w:spacing w:before="200" w:line-rule="auto"/>
        <w:ind w:firstLine="540"/>
        <w:jc w:val="both"/>
      </w:pPr>
      <w:r>
        <w:rPr>
          <w:sz w:val="20"/>
        </w:rPr>
        <w:t xml:space="preserve">Справочная информация не приводится в тексте регламента и подлежит обязательному размещению на официальном сайте, в региональном реестре, в федеральном реестре, на Портале услуг и на Едином портале, о чем указывается в тексте регламента. Органы исполнительной власти края, осуществляющие государственный контроль (надзор), обеспечивают размещение и актуализацию справочной информации на своих официальных сайтах, а также в соответствующем разделе регионального реестра;</w:t>
      </w:r>
    </w:p>
    <w:p>
      <w:pPr>
        <w:pStyle w:val="0"/>
        <w:spacing w:before="200" w:line-rule="auto"/>
        <w:ind w:firstLine="540"/>
        <w:jc w:val="both"/>
      </w:pPr>
      <w:r>
        <w:rPr>
          <w:sz w:val="20"/>
        </w:rPr>
        <w:t xml:space="preserve">2) срок осуществления государственного контроля (надзора).</w:t>
      </w:r>
    </w:p>
    <w:p>
      <w:pPr>
        <w:pStyle w:val="0"/>
        <w:spacing w:before="200" w:line-rule="auto"/>
        <w:ind w:firstLine="540"/>
        <w:jc w:val="both"/>
      </w:pPr>
      <w:r>
        <w:rPr>
          <w:sz w:val="20"/>
        </w:rPr>
        <w:t xml:space="preserve">В подразделе указывается общий срок осуществления государственного контроля (надзора).</w:t>
      </w:r>
    </w:p>
    <w:p>
      <w:pPr>
        <w:pStyle w:val="0"/>
        <w:spacing w:before="200" w:line-rule="auto"/>
        <w:ind w:firstLine="540"/>
        <w:jc w:val="both"/>
      </w:pPr>
      <w:r>
        <w:rPr>
          <w:sz w:val="20"/>
        </w:rPr>
        <w:t xml:space="preserve">18.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должен состоять из подразделов, соответствующих количеству административных процедур,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pPr>
        <w:pStyle w:val="0"/>
        <w:spacing w:before="200" w:line-rule="auto"/>
        <w:ind w:firstLine="540"/>
        <w:jc w:val="both"/>
      </w:pPr>
      <w:r>
        <w:rPr>
          <w:sz w:val="20"/>
        </w:rPr>
        <w:t xml:space="preserve">В начале настоящего раздела указывается исчерпывающий перечень административных процедур.</w:t>
      </w:r>
    </w:p>
    <w:p>
      <w:pPr>
        <w:pStyle w:val="0"/>
        <w:spacing w:before="200" w:line-rule="auto"/>
        <w:ind w:firstLine="540"/>
        <w:jc w:val="both"/>
      </w:pPr>
      <w:r>
        <w:rPr>
          <w:sz w:val="20"/>
        </w:rPr>
        <w:t xml:space="preserve">Каждая административная процедура содержит следующие обязательные элементы:</w:t>
      </w:r>
    </w:p>
    <w:p>
      <w:pPr>
        <w:pStyle w:val="0"/>
        <w:spacing w:before="200" w:line-rule="auto"/>
        <w:ind w:firstLine="540"/>
        <w:jc w:val="both"/>
      </w:pPr>
      <w:r>
        <w:rPr>
          <w:sz w:val="20"/>
        </w:rPr>
        <w:t xml:space="preserve">1) основания для начала административной процедуры;</w:t>
      </w:r>
    </w:p>
    <w:p>
      <w:pPr>
        <w:pStyle w:val="0"/>
        <w:spacing w:before="200" w:line-rule="auto"/>
        <w:ind w:firstLine="540"/>
        <w:jc w:val="both"/>
      </w:pPr>
      <w:r>
        <w:rPr>
          <w:sz w:val="20"/>
        </w:rPr>
        <w:t xml:space="preserve">2)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то она указывается в регламенте;</w:t>
      </w:r>
    </w:p>
    <w:p>
      <w:pPr>
        <w:pStyle w:val="0"/>
        <w:spacing w:before="200" w:line-rule="auto"/>
        <w:ind w:firstLine="540"/>
        <w:jc w:val="both"/>
      </w:pPr>
      <w:r>
        <w:rPr>
          <w:sz w:val="20"/>
        </w:rPr>
        <w:t xml:space="preserve">3) 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pPr>
        <w:pStyle w:val="0"/>
        <w:spacing w:before="200" w:line-rule="auto"/>
        <w:ind w:firstLine="540"/>
        <w:jc w:val="both"/>
      </w:pPr>
      <w:r>
        <w:rPr>
          <w:sz w:val="20"/>
        </w:rPr>
        <w:t xml:space="preserve">4)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0"/>
        <w:spacing w:before="200" w:line-rule="auto"/>
        <w:ind w:firstLine="540"/>
        <w:jc w:val="both"/>
      </w:pPr>
      <w:r>
        <w:rPr>
          <w:sz w:val="20"/>
        </w:rPr>
        <w:t xml:space="preserve">5) 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pPr>
        <w:pStyle w:val="0"/>
        <w:spacing w:before="200" w:line-rule="auto"/>
        <w:ind w:firstLine="540"/>
        <w:jc w:val="both"/>
      </w:pPr>
      <w:r>
        <w:rPr>
          <w:sz w:val="20"/>
        </w:rPr>
        <w:t xml:space="preserve">19. Раздел "Порядок и формы контроля за исполнением административного регламента" включает в себя следующие подразделы:</w:t>
      </w:r>
    </w:p>
    <w:p>
      <w:pPr>
        <w:pStyle w:val="0"/>
        <w:spacing w:before="200" w:line-rule="auto"/>
        <w:ind w:firstLine="540"/>
        <w:jc w:val="both"/>
      </w:pPr>
      <w:r>
        <w:rPr>
          <w:sz w:val="20"/>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осуществлению государственного контроля (надзора), а также принятием ими решений;</w:t>
      </w:r>
    </w:p>
    <w:p>
      <w:pPr>
        <w:pStyle w:val="0"/>
        <w:spacing w:before="200" w:line-rule="auto"/>
        <w:ind w:firstLine="540"/>
        <w:jc w:val="both"/>
      </w:pPr>
      <w:r>
        <w:rPr>
          <w:sz w:val="20"/>
        </w:rPr>
        <w:t xml:space="preserve">2) ответственность должностных лиц органа исполнительной власти края за решения и действия (бездействие), принимаемые (осуществляемые) ими в ходе осуществления государственного контроля (надзора).</w:t>
      </w:r>
    </w:p>
    <w:p>
      <w:pPr>
        <w:pStyle w:val="0"/>
        <w:spacing w:before="200" w:line-rule="auto"/>
        <w:ind w:firstLine="540"/>
        <w:jc w:val="both"/>
      </w:pPr>
      <w:r>
        <w:rPr>
          <w:sz w:val="20"/>
        </w:rPr>
        <w:t xml:space="preserve">20. Раздел "Досудебный (внесудебный) порядок обжалования решений и действий (бездействия) органа, осуществляющего государственный контроль (надзор), а также должностных лиц, государственных служащих" содержит:</w:t>
      </w:r>
    </w:p>
    <w:p>
      <w:pPr>
        <w:pStyle w:val="0"/>
        <w:spacing w:before="200" w:line-rule="auto"/>
        <w:ind w:firstLine="540"/>
        <w:jc w:val="both"/>
      </w:pPr>
      <w:r>
        <w:rPr>
          <w:sz w:val="20"/>
        </w:rPr>
        <w:t xml:space="preserve">1) информацию для заинтересованных лиц об их праве на досудебное (внесудебное) обжалование действий (бездействия) и решений, осуществляемых (принятых) в ходе осуществления государственного контроля (надзора);</w:t>
      </w:r>
    </w:p>
    <w:p>
      <w:pPr>
        <w:pStyle w:val="0"/>
        <w:spacing w:before="200" w:line-rule="auto"/>
        <w:ind w:firstLine="540"/>
        <w:jc w:val="both"/>
      </w:pPr>
      <w:r>
        <w:rPr>
          <w:sz w:val="20"/>
        </w:rPr>
        <w:t xml:space="preserve">2) предмет досудебного (внесудебного) обжалования;</w:t>
      </w:r>
    </w:p>
    <w:p>
      <w:pPr>
        <w:pStyle w:val="0"/>
        <w:spacing w:before="200" w:line-rule="auto"/>
        <w:ind w:firstLine="540"/>
        <w:jc w:val="both"/>
      </w:pPr>
      <w:r>
        <w:rPr>
          <w:sz w:val="20"/>
        </w:rPr>
        <w:t xml:space="preserve">3) органы исполнительной власти края и уполномоченные на рассмотрение жалобы должностные лица, которым может быть направлена жалоба;</w:t>
      </w:r>
    </w:p>
    <w:p>
      <w:pPr>
        <w:pStyle w:val="0"/>
        <w:spacing w:before="200" w:line-rule="auto"/>
        <w:ind w:firstLine="540"/>
        <w:jc w:val="both"/>
      </w:pPr>
      <w:r>
        <w:rPr>
          <w:sz w:val="20"/>
        </w:rPr>
        <w:t xml:space="preserve">4) основания для начала процедуры досудебного (внесудебного) обжалования;</w:t>
      </w:r>
    </w:p>
    <w:p>
      <w:pPr>
        <w:pStyle w:val="0"/>
        <w:spacing w:before="200" w:line-rule="auto"/>
        <w:ind w:firstLine="540"/>
        <w:jc w:val="both"/>
      </w:pPr>
      <w:r>
        <w:rPr>
          <w:sz w:val="20"/>
        </w:rPr>
        <w:t xml:space="preserve">5) общие требования к порядку подачи и рассмотрения жалобы (формы обращений с жалобой, способы ее направления, требования к содержанию жалобы);</w:t>
      </w:r>
    </w:p>
    <w:p>
      <w:pPr>
        <w:pStyle w:val="0"/>
        <w:spacing w:before="200" w:line-rule="auto"/>
        <w:ind w:firstLine="540"/>
        <w:jc w:val="both"/>
      </w:pPr>
      <w:r>
        <w:rPr>
          <w:sz w:val="20"/>
        </w:rPr>
        <w:t xml:space="preserve">6) сведения для заинтересованных лиц об их праве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7) сроки рассмотрения жалобы;</w:t>
      </w:r>
    </w:p>
    <w:p>
      <w:pPr>
        <w:pStyle w:val="0"/>
        <w:spacing w:before="200" w:line-rule="auto"/>
        <w:ind w:firstLine="540"/>
        <w:jc w:val="both"/>
      </w:pPr>
      <w:r>
        <w:rPr>
          <w:sz w:val="20"/>
        </w:rPr>
        <w:t xml:space="preserve">8) результат рассмотрения жалобы, в том числе требования к содержанию ответа по результатам рассмотрения жалобы;</w:t>
      </w:r>
    </w:p>
    <w:p>
      <w:pPr>
        <w:pStyle w:val="0"/>
        <w:spacing w:before="200" w:line-rule="auto"/>
        <w:ind w:firstLine="540"/>
        <w:jc w:val="both"/>
      </w:pPr>
      <w:r>
        <w:rPr>
          <w:sz w:val="20"/>
        </w:rPr>
        <w:t xml:space="preserve">9) порядок информирования заявителя о результатах рассмотрения жалобы;</w:t>
      </w:r>
    </w:p>
    <w:p>
      <w:pPr>
        <w:pStyle w:val="0"/>
        <w:spacing w:before="200" w:line-rule="auto"/>
        <w:ind w:firstLine="540"/>
        <w:jc w:val="both"/>
      </w:pPr>
      <w:r>
        <w:rPr>
          <w:sz w:val="20"/>
        </w:rPr>
        <w:t xml:space="preserve">10) перечень случаев, в которых ответ на жалобу не дается;</w:t>
      </w:r>
    </w:p>
    <w:p>
      <w:pPr>
        <w:pStyle w:val="0"/>
        <w:spacing w:before="200" w:line-rule="auto"/>
        <w:ind w:firstLine="540"/>
        <w:jc w:val="both"/>
      </w:pPr>
      <w:r>
        <w:rPr>
          <w:sz w:val="20"/>
        </w:rPr>
        <w:t xml:space="preserve">11) порядок обжалования решения по жалобе.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23 июля 2020 г. N 300-пр</w:t>
      </w:r>
    </w:p>
    <w:p>
      <w:pPr>
        <w:pStyle w:val="0"/>
        <w:jc w:val="both"/>
      </w:pPr>
      <w:r>
        <w:rPr>
          <w:sz w:val="20"/>
        </w:rPr>
      </w:r>
    </w:p>
    <w:p>
      <w:pPr>
        <w:pStyle w:val="2"/>
        <w:jc w:val="center"/>
      </w:pPr>
      <w:r>
        <w:rPr>
          <w:sz w:val="20"/>
        </w:rPr>
        <w:t xml:space="preserve">ПОРЯДОК</w:t>
      </w:r>
    </w:p>
    <w:p>
      <w:pPr>
        <w:pStyle w:val="2"/>
        <w:jc w:val="center"/>
      </w:pPr>
      <w:r>
        <w:rPr>
          <w:sz w:val="20"/>
        </w:rPr>
        <w:t xml:space="preserve">РАЗРАБОТКИ И УТВЕРЖДЕНИЯ АДМИНИСТРАТИВНЫХ РЕГЛАМЕНТОВ</w:t>
      </w:r>
    </w:p>
    <w:p>
      <w:pPr>
        <w:pStyle w:val="2"/>
        <w:jc w:val="center"/>
      </w:pPr>
      <w:r>
        <w:rPr>
          <w:sz w:val="20"/>
        </w:rPr>
        <w:t xml:space="preserve">ПРЕДОСТАВЛЕНИЯ ГОСУДАРСТВЕННЫХ УСЛУГ ОРГАНАМИ ИСПОЛНИТЕЛЬНОЙ</w:t>
      </w:r>
    </w:p>
    <w:p>
      <w:pPr>
        <w:pStyle w:val="2"/>
        <w:jc w:val="center"/>
      </w:pPr>
      <w:r>
        <w:rPr>
          <w:sz w:val="20"/>
        </w:rPr>
        <w:t xml:space="preserve">ВЛАСТИ ХАБАРОВСКОГО КРАЯ</w:t>
      </w:r>
    </w:p>
    <w:p>
      <w:pPr>
        <w:pStyle w:val="0"/>
        <w:jc w:val="both"/>
      </w:pPr>
      <w:r>
        <w:rPr>
          <w:sz w:val="20"/>
        </w:rPr>
      </w:r>
    </w:p>
    <w:p>
      <w:pPr>
        <w:pStyle w:val="0"/>
        <w:ind w:firstLine="540"/>
        <w:jc w:val="both"/>
      </w:pPr>
      <w:r>
        <w:rPr>
          <w:sz w:val="20"/>
        </w:rPr>
        <w:t xml:space="preserve">Утратил силу с 01.01.2024. - </w:t>
      </w:r>
      <w:hyperlink w:history="0" r:id="rId24" w:tooltip="Постановление Правительства Хабаровского края от 17.08.2023 N 374-пр &quot;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вительства Хабаровского края от 23 июля 2020 г. N 300-пр &quot;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 {КонсультантПлюс}">
        <w:r>
          <w:rPr>
            <w:sz w:val="20"/>
            <w:color w:val="0000ff"/>
          </w:rPr>
          <w:t xml:space="preserve">Постановление</w:t>
        </w:r>
      </w:hyperlink>
      <w:r>
        <w:rPr>
          <w:sz w:val="20"/>
        </w:rPr>
        <w:t xml:space="preserve"> Правительства Хабаровского края от 17.08.2023 N 374-пр.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23 июля 2020 г. N 300-пр</w:t>
      </w:r>
    </w:p>
    <w:p>
      <w:pPr>
        <w:pStyle w:val="0"/>
        <w:jc w:val="both"/>
      </w:pPr>
      <w:r>
        <w:rPr>
          <w:sz w:val="20"/>
        </w:rPr>
      </w:r>
    </w:p>
    <w:p>
      <w:pPr>
        <w:pStyle w:val="2"/>
        <w:jc w:val="center"/>
      </w:pPr>
      <w:r>
        <w:rPr>
          <w:sz w:val="20"/>
        </w:rPr>
        <w:t xml:space="preserve">ПОРЯДОК</w:t>
      </w:r>
    </w:p>
    <w:p>
      <w:pPr>
        <w:pStyle w:val="2"/>
        <w:jc w:val="center"/>
      </w:pPr>
      <w:r>
        <w:rPr>
          <w:sz w:val="20"/>
        </w:rPr>
        <w:t xml:space="preserve">ПРОВЕДЕНИЯ ЭКСПЕРТИЗЫ ПРОЕКТОВ АДМИНИСТРАТИВНЫХ РЕГЛАМЕНТОВ</w:t>
      </w:r>
    </w:p>
    <w:p>
      <w:pPr>
        <w:pStyle w:val="2"/>
        <w:jc w:val="center"/>
      </w:pPr>
      <w:r>
        <w:rPr>
          <w:sz w:val="20"/>
        </w:rPr>
        <w:t xml:space="preserve">ОСУЩЕСТВЛЕНИЯ ГОСУДАРСТВЕННОГО КОНТРОЛЯ (НАДЗОРА) ОРГАНАМИ</w:t>
      </w:r>
    </w:p>
    <w:p>
      <w:pPr>
        <w:pStyle w:val="2"/>
        <w:jc w:val="center"/>
      </w:pPr>
      <w:r>
        <w:rPr>
          <w:sz w:val="20"/>
        </w:rPr>
        <w:t xml:space="preserve">ИСПОЛНИТЕЛЬНОЙ ВЛАСТИ ХАБАРОВСКОГО КРАЯ И АДМИНИСТРАТИВНЫХ</w:t>
      </w:r>
    </w:p>
    <w:p>
      <w:pPr>
        <w:pStyle w:val="2"/>
        <w:jc w:val="center"/>
      </w:pPr>
      <w:r>
        <w:rPr>
          <w:sz w:val="20"/>
        </w:rPr>
        <w:t xml:space="preserve">РЕГЛАМЕНТОВ ПРЕДОСТАВЛЕНИЯ ГОСУДАРСТВЕННЫХ УСЛУГ ОРГАНАМИ</w:t>
      </w:r>
    </w:p>
    <w:p>
      <w:pPr>
        <w:pStyle w:val="2"/>
        <w:jc w:val="center"/>
      </w:pPr>
      <w:r>
        <w:rPr>
          <w:sz w:val="20"/>
        </w:rPr>
        <w:t xml:space="preserve">ИСПОЛНИТЕЛЬНОЙ ВЛАСТИ ХАБАРОВСКОГО КРАЯ</w:t>
      </w:r>
    </w:p>
    <w:p>
      <w:pPr>
        <w:pStyle w:val="0"/>
        <w:jc w:val="both"/>
      </w:pPr>
      <w:r>
        <w:rPr>
          <w:sz w:val="20"/>
        </w:rPr>
      </w:r>
    </w:p>
    <w:p>
      <w:pPr>
        <w:pStyle w:val="0"/>
        <w:ind w:firstLine="540"/>
        <w:jc w:val="both"/>
      </w:pPr>
      <w:r>
        <w:rPr>
          <w:sz w:val="20"/>
        </w:rPr>
        <w:t xml:space="preserve">Утратил силу с 01.01.2024. - </w:t>
      </w:r>
      <w:hyperlink w:history="0" r:id="rId25" w:tooltip="Постановление Правительства Хабаровского края от 17.08.2023 N 374-пр &quot;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вительства Хабаровского края от 23 июля 2020 г. N 300-пр &quot;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 {КонсультантПлюс}">
        <w:r>
          <w:rPr>
            <w:sz w:val="20"/>
            <w:color w:val="0000ff"/>
          </w:rPr>
          <w:t xml:space="preserve">Постановление</w:t>
        </w:r>
      </w:hyperlink>
      <w:r>
        <w:rPr>
          <w:sz w:val="20"/>
        </w:rPr>
        <w:t xml:space="preserve"> Правительства Хабаровского края от 17.08.2023 N 374-пр.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23.07.2020 N 300-пр</w:t>
            <w:br/>
            <w:t>(ред. от 17.08.2023)</w:t>
            <w:br/>
            <w:t>"Об утверждении Порядка разраб...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1&amp;n=177570&amp;dst=100007" TargetMode = "External"/>
	<Relationship Id="rId8" Type="http://schemas.openxmlformats.org/officeDocument/2006/relationships/hyperlink" Target="https://login.consultant.ru/link/?req=doc&amp;base=RLAW011&amp;n=177570&amp;dst=100007" TargetMode = "External"/>
	<Relationship Id="rId9" Type="http://schemas.openxmlformats.org/officeDocument/2006/relationships/hyperlink" Target="https://login.consultant.ru/link/?req=doc&amp;base=RLAW011&amp;n=177570&amp;dst=100007" TargetMode = "External"/>
	<Relationship Id="rId10" Type="http://schemas.openxmlformats.org/officeDocument/2006/relationships/hyperlink" Target="https://login.consultant.ru/link/?req=doc&amp;base=RLAW011&amp;n=135649" TargetMode = "External"/>
	<Relationship Id="rId11" Type="http://schemas.openxmlformats.org/officeDocument/2006/relationships/hyperlink" Target="https://login.consultant.ru/link/?req=doc&amp;base=RLAW011&amp;n=57501&amp;dst=100005" TargetMode = "External"/>
	<Relationship Id="rId12" Type="http://schemas.openxmlformats.org/officeDocument/2006/relationships/hyperlink" Target="https://login.consultant.ru/link/?req=doc&amp;base=RLAW011&amp;n=61210" TargetMode = "External"/>
	<Relationship Id="rId13" Type="http://schemas.openxmlformats.org/officeDocument/2006/relationships/hyperlink" Target="https://login.consultant.ru/link/?req=doc&amp;base=RLAW011&amp;n=69684" TargetMode = "External"/>
	<Relationship Id="rId14" Type="http://schemas.openxmlformats.org/officeDocument/2006/relationships/hyperlink" Target="https://login.consultant.ru/link/?req=doc&amp;base=RLAW011&amp;n=141455&amp;dst=100803" TargetMode = "External"/>
	<Relationship Id="rId15" Type="http://schemas.openxmlformats.org/officeDocument/2006/relationships/hyperlink" Target="https://login.consultant.ru/link/?req=doc&amp;base=RLAW011&amp;n=89286" TargetMode = "External"/>
	<Relationship Id="rId16" Type="http://schemas.openxmlformats.org/officeDocument/2006/relationships/hyperlink" Target="https://login.consultant.ru/link/?req=doc&amp;base=RLAW011&amp;n=109218" TargetMode = "External"/>
	<Relationship Id="rId17" Type="http://schemas.openxmlformats.org/officeDocument/2006/relationships/hyperlink" Target="https://login.consultant.ru/link/?req=doc&amp;base=RLAW011&amp;n=114689&amp;dst=100015" TargetMode = "External"/>
	<Relationship Id="rId18" Type="http://schemas.openxmlformats.org/officeDocument/2006/relationships/hyperlink" Target="https://login.consultant.ru/link/?req=doc&amp;base=RLAW011&amp;n=114689&amp;dst=100024" TargetMode = "External"/>
	<Relationship Id="rId19" Type="http://schemas.openxmlformats.org/officeDocument/2006/relationships/hyperlink" Target="https://login.consultant.ru/link/?req=doc&amp;base=RLAW011&amp;n=131255" TargetMode = "External"/>
	<Relationship Id="rId20" Type="http://schemas.openxmlformats.org/officeDocument/2006/relationships/hyperlink" Target="https://login.consultant.ru/link/?req=doc&amp;base=RLAW011&amp;n=135141" TargetMode = "External"/>
	<Relationship Id="rId21" Type="http://schemas.openxmlformats.org/officeDocument/2006/relationships/hyperlink" Target="https://login.consultant.ru/link/?req=doc&amp;base=RLAW011&amp;n=187084&amp;dst=100009" TargetMode = "External"/>
	<Relationship Id="rId22" Type="http://schemas.openxmlformats.org/officeDocument/2006/relationships/hyperlink" Target="https://login.consultant.ru/link/?req=doc&amp;base=RLAW011&amp;n=187084&amp;dst=100009" TargetMode = "External"/>
	<Relationship Id="rId23" Type="http://schemas.openxmlformats.org/officeDocument/2006/relationships/hyperlink" Target="https://login.consultant.ru/link/?req=doc&amp;base=LAW&amp;n=467950&amp;dst=100007" TargetMode = "External"/>
	<Relationship Id="rId24" Type="http://schemas.openxmlformats.org/officeDocument/2006/relationships/hyperlink" Target="https://login.consultant.ru/link/?req=doc&amp;base=RLAW011&amp;n=177570&amp;dst=100008" TargetMode = "External"/>
	<Relationship Id="rId25" Type="http://schemas.openxmlformats.org/officeDocument/2006/relationships/hyperlink" Target="https://login.consultant.ru/link/?req=doc&amp;base=RLAW011&amp;n=177570&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23.07.2020 N 300-пр
(ред. от 17.08.2023)
"Об утверждении Порядка разработки и утверждения административных регламентов осуществления государственного контроля (надзора) органами исполнительной власти Хабаровского края, Порядка разработки и утверждения административных регламентов предоставления государственных услуг органами исполнительной власти Хабаровского края и Порядка проведения экспертизы проектов административных регламентов осуществления государствен</dc:title>
  <dcterms:created xsi:type="dcterms:W3CDTF">2024-12-19T05:23:06Z</dcterms:created>
</cp:coreProperties>
</file>